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13D" w:rsidRPr="003F766A" w:rsidRDefault="00FF1E6F">
      <w:pPr>
        <w:rPr>
          <w:b/>
        </w:rPr>
      </w:pPr>
      <w:r w:rsidRPr="003F766A">
        <w:rPr>
          <w:b/>
        </w:rPr>
        <w:t xml:space="preserve">INSTRUCCIÓN PRIMERA </w:t>
      </w:r>
    </w:p>
    <w:p w:rsidR="00FF1E6F" w:rsidRPr="003F766A" w:rsidRDefault="00FF1E6F">
      <w:pPr>
        <w:rPr>
          <w:b/>
        </w:rPr>
      </w:pPr>
      <w:r w:rsidRPr="003F766A">
        <w:rPr>
          <w:b/>
        </w:rPr>
        <w:t>ASUNTO: TRATAMIENTO DEL COWORKING Y ARRENDAMIENTOS DE LOCAL</w:t>
      </w:r>
    </w:p>
    <w:p w:rsidR="00FF1E6F" w:rsidRDefault="00FF1E6F">
      <w:r w:rsidRPr="003F766A">
        <w:rPr>
          <w:b/>
        </w:rPr>
        <w:t>OBJETIVO:</w:t>
      </w:r>
      <w:r>
        <w:t xml:space="preserve"> diferenciar entre coworking y el arrendamiento de local, así como su tratamiento desde medio ambiente dentro de la ciudad de Valencia y resto.</w:t>
      </w:r>
      <w:r w:rsidR="003D27A9">
        <w:t xml:space="preserve"> </w:t>
      </w:r>
    </w:p>
    <w:p w:rsidR="00FF1E6F" w:rsidRPr="003F766A" w:rsidRDefault="00FF1E6F">
      <w:pPr>
        <w:rPr>
          <w:b/>
        </w:rPr>
      </w:pPr>
      <w:r w:rsidRPr="003F766A">
        <w:rPr>
          <w:b/>
        </w:rPr>
        <w:t>DESARROLLO:</w:t>
      </w:r>
    </w:p>
    <w:p w:rsidR="00FF1E6F" w:rsidRDefault="00FF1E6F">
      <w:r>
        <w:t xml:space="preserve">A la hora de tratar el </w:t>
      </w:r>
      <w:r>
        <w:t>coworking y el arrendamiento de local</w:t>
      </w:r>
      <w:r>
        <w:t xml:space="preserve"> (una empresa está ubicada dentro de otra en concepto de arrendamiento u otro tipo de vinculación), hemos de dar un tratamiento diferente en función de su ubicación:</w:t>
      </w:r>
    </w:p>
    <w:p w:rsidR="00FF1E6F" w:rsidRPr="003D27A9" w:rsidRDefault="00FF1E6F">
      <w:pPr>
        <w:rPr>
          <w:b/>
        </w:rPr>
      </w:pPr>
      <w:r w:rsidRPr="003D27A9">
        <w:rPr>
          <w:b/>
        </w:rPr>
        <w:t>CIUDAD DE VALENCIA</w:t>
      </w:r>
    </w:p>
    <w:p w:rsidR="00FF1E6F" w:rsidRDefault="00FF1E6F">
      <w:r>
        <w:t xml:space="preserve">Para todas aquellas entidades que se encuentren ubicadas en la ciudad de Valencia, </w:t>
      </w:r>
      <w:r w:rsidR="003F766A">
        <w:t>cuando se produzca una situación de coworking, o arrendamiento de local (u otro tipo de vinculación), de una entidad dentro de otra se procederá a</w:t>
      </w:r>
      <w:r w:rsidR="003D27A9">
        <w:t xml:space="preserve"> solicitar</w:t>
      </w:r>
      <w:r w:rsidR="003F766A">
        <w:t>:</w:t>
      </w:r>
    </w:p>
    <w:p w:rsidR="003F766A" w:rsidRDefault="003D27A9" w:rsidP="003D27A9">
      <w:pPr>
        <w:pStyle w:val="Prrafodelista"/>
        <w:numPr>
          <w:ilvl w:val="0"/>
          <w:numId w:val="2"/>
        </w:numPr>
      </w:pPr>
      <w:r>
        <w:t>C</w:t>
      </w:r>
      <w:r w:rsidR="003F766A">
        <w:t>ontrato de arrendamiento</w:t>
      </w:r>
      <w:r>
        <w:t>, cesión, coworking, vivero, etc.</w:t>
      </w:r>
    </w:p>
    <w:p w:rsidR="009649D5" w:rsidRDefault="003D27A9" w:rsidP="003D27A9">
      <w:pPr>
        <w:pStyle w:val="Prrafodelista"/>
        <w:numPr>
          <w:ilvl w:val="0"/>
          <w:numId w:val="2"/>
        </w:numPr>
      </w:pPr>
      <w:r>
        <w:t>Licencia de apertura o autorización de inicio de actividad del titular del local.</w:t>
      </w:r>
    </w:p>
    <w:p w:rsidR="003D27A9" w:rsidRDefault="003D27A9">
      <w:r>
        <w:t xml:space="preserve">Siempre y cuando sea para la misma actividad, y para los instrumentos ambientales de: </w:t>
      </w:r>
    </w:p>
    <w:p w:rsidR="00FF1E6F" w:rsidRDefault="003D27A9" w:rsidP="003D27A9">
      <w:pPr>
        <w:pStyle w:val="Prrafodelista"/>
        <w:numPr>
          <w:ilvl w:val="0"/>
          <w:numId w:val="3"/>
        </w:numPr>
      </w:pPr>
      <w:r>
        <w:t>Comunicación de actividades inocuas (CAI) Ley 6/2014.</w:t>
      </w:r>
    </w:p>
    <w:p w:rsidR="003D27A9" w:rsidRDefault="003D27A9" w:rsidP="003D27A9">
      <w:pPr>
        <w:pStyle w:val="Prrafodelista"/>
        <w:numPr>
          <w:ilvl w:val="0"/>
          <w:numId w:val="3"/>
        </w:numPr>
      </w:pPr>
      <w:r>
        <w:t>Comunicación ambiental (CA) Ley 2/2006.</w:t>
      </w:r>
    </w:p>
    <w:p w:rsidR="003D27A9" w:rsidRDefault="003D27A9" w:rsidP="00A16FE9">
      <w:r>
        <w:t xml:space="preserve">Y para las actividades de </w:t>
      </w:r>
      <w:r w:rsidR="00A16FE9">
        <w:t xml:space="preserve">administración, </w:t>
      </w:r>
      <w:r w:rsidR="00A16FE9">
        <w:t>generalmente de oficina, centro de servicios empresariales</w:t>
      </w:r>
      <w:r w:rsidR="00A16FE9">
        <w:t>, despachos de abogados, gestorías,</w:t>
      </w:r>
      <w:r w:rsidR="00A16FE9">
        <w:t xml:space="preserve"> etc</w:t>
      </w:r>
      <w:r w:rsidR="00A16FE9">
        <w:t>.</w:t>
      </w:r>
    </w:p>
    <w:p w:rsidR="00A16FE9" w:rsidRDefault="00A16FE9" w:rsidP="00A16FE9">
      <w:r>
        <w:t xml:space="preserve">ESTA CASUÍSTICA SE APLICARÁ A LA CIUDAD DE VALENCIA DEBIDO AL INFORME QUE EMITIÓ EL </w:t>
      </w:r>
      <w:r w:rsidRPr="00A16FE9">
        <w:t>SERVICIO DE DESCENTRALIZACION Y PARTICIPACION CIUDADANA SERVICIO DE LICENCIAS URBANÍSTICAS</w:t>
      </w:r>
      <w:r>
        <w:t xml:space="preserve"> DEL AYUNTAMIENTO DE VALENCIA CON FECHA 21/07/2020.</w:t>
      </w:r>
    </w:p>
    <w:p w:rsidR="00A16FE9" w:rsidRDefault="00A16FE9" w:rsidP="00A16FE9">
      <w:pPr>
        <w:rPr>
          <w:b/>
        </w:rPr>
      </w:pPr>
      <w:r w:rsidRPr="00A16FE9">
        <w:rPr>
          <w:b/>
        </w:rPr>
        <w:t>RESTO CIUDAD DE VALENCIA</w:t>
      </w:r>
    </w:p>
    <w:p w:rsidR="00A16FE9" w:rsidRDefault="00A16FE9" w:rsidP="00A16FE9">
      <w:r w:rsidRPr="00A16FE9">
        <w:t xml:space="preserve">Para el resto de </w:t>
      </w:r>
      <w:r>
        <w:t>entidades</w:t>
      </w:r>
      <w:r w:rsidRPr="00A16FE9">
        <w:t xml:space="preserve"> que no estén ubicadas en la ciudad de valencia, tanto para el </w:t>
      </w:r>
      <w:r>
        <w:t>caso de coworking, como para aquella que esté en un arrendamiento (u otro tipo de vinculación), se procederá a:</w:t>
      </w:r>
    </w:p>
    <w:p w:rsidR="00A16FE9" w:rsidRDefault="00A16FE9" w:rsidP="00A16FE9">
      <w:pPr>
        <w:pStyle w:val="Prrafodelista"/>
        <w:numPr>
          <w:ilvl w:val="0"/>
          <w:numId w:val="4"/>
        </w:numPr>
      </w:pPr>
      <w:r>
        <w:t>Solicitar el amparo.</w:t>
      </w:r>
      <w:r w:rsidR="008A2D52">
        <w:t xml:space="preserve"> </w:t>
      </w:r>
      <w:proofErr w:type="spellStart"/>
      <w:r w:rsidR="008A2D52">
        <w:t>Ó</w:t>
      </w:r>
      <w:proofErr w:type="spellEnd"/>
      <w:r w:rsidR="008A2D52">
        <w:t xml:space="preserve"> </w:t>
      </w:r>
    </w:p>
    <w:p w:rsidR="00A16FE9" w:rsidRDefault="00A16FE9" w:rsidP="00A16FE9">
      <w:pPr>
        <w:pStyle w:val="Prrafodelista"/>
        <w:numPr>
          <w:ilvl w:val="0"/>
          <w:numId w:val="4"/>
        </w:numPr>
      </w:pPr>
      <w:r>
        <w:t>Cotitularidad.</w:t>
      </w:r>
      <w:r w:rsidR="008A2D52">
        <w:t xml:space="preserve"> </w:t>
      </w:r>
      <w:proofErr w:type="spellStart"/>
      <w:r w:rsidR="008A2D52">
        <w:t>Ó</w:t>
      </w:r>
      <w:proofErr w:type="spellEnd"/>
      <w:r w:rsidR="008A2D52">
        <w:t xml:space="preserve"> </w:t>
      </w:r>
    </w:p>
    <w:p w:rsidR="008A2D52" w:rsidRDefault="008A2D52" w:rsidP="00A16FE9">
      <w:pPr>
        <w:pStyle w:val="Prrafodelista"/>
        <w:numPr>
          <w:ilvl w:val="0"/>
          <w:numId w:val="4"/>
        </w:numPr>
      </w:pPr>
      <w:r>
        <w:t>Su propio instrumento ambiental</w:t>
      </w:r>
    </w:p>
    <w:p w:rsidR="008A2D52" w:rsidRDefault="008A2D52" w:rsidP="008A2D52">
      <w:r>
        <w:t>Esto es lo que hay que decirles a las entidades para que ellas mismas lo tramiten a su correspondiente ayuntamiento.</w:t>
      </w:r>
    </w:p>
    <w:p w:rsidR="008A2D52" w:rsidRDefault="008A2D52" w:rsidP="008A2D52"/>
    <w:p w:rsidR="008A2D52" w:rsidRDefault="008A2D52" w:rsidP="008A2D52">
      <w:bookmarkStart w:id="0" w:name="_GoBack"/>
      <w:bookmarkEnd w:id="0"/>
    </w:p>
    <w:p w:rsidR="00A16FE9" w:rsidRPr="00A16FE9" w:rsidRDefault="00A16FE9" w:rsidP="00A16FE9"/>
    <w:sectPr w:rsidR="00A16FE9" w:rsidRPr="00A16F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062E1"/>
    <w:multiLevelType w:val="hybridMultilevel"/>
    <w:tmpl w:val="2572D3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FF4249"/>
    <w:multiLevelType w:val="hybridMultilevel"/>
    <w:tmpl w:val="5CB064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01E4A"/>
    <w:multiLevelType w:val="multilevel"/>
    <w:tmpl w:val="0C0A001D"/>
    <w:styleLink w:val="MISLISTAS"/>
    <w:lvl w:ilvl="0">
      <w:start w:val="1"/>
      <w:numFmt w:val="decimal"/>
      <w:lvlText w:val="%1)"/>
      <w:lvlJc w:val="left"/>
      <w:pPr>
        <w:ind w:left="360" w:hanging="360"/>
      </w:pPr>
      <w:rPr>
        <w:color w:val="C00000"/>
      </w:rPr>
    </w:lvl>
    <w:lvl w:ilvl="1">
      <w:start w:val="1"/>
      <w:numFmt w:val="upperRoman"/>
      <w:lvlText w:val="%2)"/>
      <w:lvlJc w:val="left"/>
      <w:pPr>
        <w:ind w:left="720" w:hanging="360"/>
      </w:pPr>
      <w:rPr>
        <w:color w:val="7030A0"/>
      </w:rPr>
    </w:lvl>
    <w:lvl w:ilvl="2">
      <w:start w:val="1"/>
      <w:numFmt w:val="upperLetter"/>
      <w:lvlText w:val="%3)"/>
      <w:lvlJc w:val="left"/>
      <w:pPr>
        <w:ind w:left="1080" w:hanging="360"/>
      </w:pPr>
      <w:rPr>
        <w:color w:val="70AD47" w:themeColor="accent6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5B8C4D57"/>
    <w:multiLevelType w:val="hybridMultilevel"/>
    <w:tmpl w:val="B2B669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E6F"/>
    <w:rsid w:val="00291485"/>
    <w:rsid w:val="003D27A9"/>
    <w:rsid w:val="003F766A"/>
    <w:rsid w:val="005115C4"/>
    <w:rsid w:val="008A2D52"/>
    <w:rsid w:val="009649D5"/>
    <w:rsid w:val="00A16FE9"/>
    <w:rsid w:val="00A5413D"/>
    <w:rsid w:val="00EF7D2E"/>
    <w:rsid w:val="00FF1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C269B"/>
  <w15:chartTrackingRefBased/>
  <w15:docId w15:val="{3E6700F6-D37C-48D7-81F4-BAA8CE70F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7D2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IESTILO2">
    <w:name w:val="MI ESTILO 2"/>
    <w:basedOn w:val="Normal"/>
    <w:rsid w:val="005115C4"/>
    <w:pPr>
      <w:spacing w:line="360" w:lineRule="auto"/>
      <w:jc w:val="both"/>
    </w:pPr>
    <w:rPr>
      <w:rFonts w:ascii="Arial" w:hAnsi="Arial"/>
      <w:color w:val="00B050"/>
    </w:rPr>
  </w:style>
  <w:style w:type="paragraph" w:customStyle="1" w:styleId="MIESTILO3">
    <w:name w:val="MI ESTILO 3"/>
    <w:basedOn w:val="Normal"/>
    <w:link w:val="MIESTILO3Car"/>
    <w:rsid w:val="005115C4"/>
    <w:pPr>
      <w:spacing w:line="360" w:lineRule="auto"/>
    </w:pPr>
    <w:rPr>
      <w:rFonts w:ascii="Arial" w:hAnsi="Arial"/>
      <w:color w:val="0070C0"/>
      <w:sz w:val="28"/>
    </w:rPr>
  </w:style>
  <w:style w:type="character" w:customStyle="1" w:styleId="MIESTILO3Car">
    <w:name w:val="MI ESTILO 3 Car"/>
    <w:basedOn w:val="Fuentedeprrafopredeter"/>
    <w:link w:val="MIESTILO3"/>
    <w:rsid w:val="005115C4"/>
    <w:rPr>
      <w:rFonts w:ascii="Arial" w:hAnsi="Arial"/>
      <w:color w:val="0070C0"/>
      <w:sz w:val="28"/>
    </w:rPr>
  </w:style>
  <w:style w:type="character" w:customStyle="1" w:styleId="MIESTILO1">
    <w:name w:val="MI ESTILO 1"/>
    <w:basedOn w:val="Fuentedeprrafopredeter"/>
    <w:uiPriority w:val="1"/>
    <w:rsid w:val="005115C4"/>
    <w:rPr>
      <w:rFonts w:ascii="Arial" w:hAnsi="Arial"/>
      <w:color w:val="C00000"/>
      <w:sz w:val="28"/>
      <w:u w:val="single"/>
    </w:rPr>
  </w:style>
  <w:style w:type="numbering" w:customStyle="1" w:styleId="MISLISTAS">
    <w:name w:val="MIS LISTAS"/>
    <w:basedOn w:val="Sinlista"/>
    <w:uiPriority w:val="99"/>
    <w:rsid w:val="005115C4"/>
    <w:pPr>
      <w:numPr>
        <w:numId w:val="1"/>
      </w:numPr>
    </w:pPr>
  </w:style>
  <w:style w:type="table" w:customStyle="1" w:styleId="MITABLA">
    <w:name w:val="MI TABLA"/>
    <w:basedOn w:val="Tablanormal"/>
    <w:uiPriority w:val="99"/>
    <w:rsid w:val="005115C4"/>
    <w:pPr>
      <w:spacing w:after="0" w:line="240" w:lineRule="auto"/>
    </w:pPr>
    <w:tblPr>
      <w:tblBorders>
        <w:top w:val="double" w:sz="4" w:space="0" w:color="C00000"/>
        <w:left w:val="double" w:sz="4" w:space="0" w:color="C00000"/>
        <w:bottom w:val="double" w:sz="4" w:space="0" w:color="C00000"/>
        <w:right w:val="double" w:sz="4" w:space="0" w:color="C00000"/>
        <w:insideH w:val="double" w:sz="4" w:space="0" w:color="7030A0"/>
        <w:insideV w:val="double" w:sz="4" w:space="0" w:color="7030A0"/>
      </w:tblBorders>
    </w:tblPr>
    <w:tcPr>
      <w:shd w:val="clear" w:color="auto" w:fill="FFFF00"/>
    </w:tcPr>
  </w:style>
  <w:style w:type="paragraph" w:customStyle="1" w:styleId="Estiloxxxx">
    <w:name w:val="Estiloxxxx"/>
    <w:basedOn w:val="Normal"/>
    <w:link w:val="EstiloxxxxCar"/>
    <w:rsid w:val="005115C4"/>
    <w:rPr>
      <w:b/>
      <w:i/>
      <w:color w:val="7030A0"/>
      <w:u w:val="single"/>
    </w:rPr>
  </w:style>
  <w:style w:type="character" w:customStyle="1" w:styleId="EstiloxxxxCar">
    <w:name w:val="Estiloxxxx Car"/>
    <w:basedOn w:val="Fuentedeprrafopredeter"/>
    <w:link w:val="Estiloxxxx"/>
    <w:rsid w:val="005115C4"/>
    <w:rPr>
      <w:b/>
      <w:i/>
      <w:color w:val="7030A0"/>
      <w:u w:val="single"/>
    </w:rPr>
  </w:style>
  <w:style w:type="paragraph" w:customStyle="1" w:styleId="MIESTILOPERSONAL">
    <w:name w:val="MIESTILOPERSONAL"/>
    <w:basedOn w:val="Normal"/>
    <w:link w:val="MIESTILOPERSONALCar"/>
    <w:rsid w:val="005115C4"/>
    <w:pPr>
      <w:spacing w:before="240" w:after="240" w:line="276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MIESTILOPERSONALCar">
    <w:name w:val="MIESTILOPERSONAL Car"/>
    <w:basedOn w:val="Fuentedeprrafopredeter"/>
    <w:link w:val="MIESTILOPERSONAL"/>
    <w:rsid w:val="005115C4"/>
    <w:rPr>
      <w:rFonts w:ascii="Arial" w:eastAsia="Calibri" w:hAnsi="Arial" w:cs="Arial"/>
      <w:sz w:val="24"/>
      <w:szCs w:val="24"/>
    </w:rPr>
  </w:style>
  <w:style w:type="paragraph" w:styleId="Prrafodelista">
    <w:name w:val="List Paragraph"/>
    <w:basedOn w:val="Normal"/>
    <w:uiPriority w:val="34"/>
    <w:qFormat/>
    <w:rsid w:val="003D2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283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</dc:creator>
  <cp:keywords/>
  <dc:description/>
  <cp:lastModifiedBy>ALBERTO</cp:lastModifiedBy>
  <cp:revision>3</cp:revision>
  <dcterms:created xsi:type="dcterms:W3CDTF">2020-11-09T08:29:00Z</dcterms:created>
  <dcterms:modified xsi:type="dcterms:W3CDTF">2020-11-09T09:59:00Z</dcterms:modified>
</cp:coreProperties>
</file>